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d1d1b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d1d1b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1d1d1b"/>
          <w:sz w:val="21"/>
          <w:szCs w:val="21"/>
          <w:rtl w:val="0"/>
        </w:rPr>
        <w:t xml:space="preserve">DECLARACIÓ D'ABSÈNCIA DE CONFLICTE D'INTERÈS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1b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1b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ff0000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Núm. d’expedient: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[[EXP_Numero]]</w:t>
      </w:r>
    </w:p>
    <w:p w:rsidR="00000000" w:rsidDel="00000000" w:rsidP="00000000" w:rsidRDefault="00000000" w:rsidRPr="00000000" w14:paraId="00000006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Objecte: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[[EXP_contracte]],</w:t>
      </w:r>
      <w:r w:rsidDel="00000000" w:rsidR="00000000" w:rsidRPr="00000000">
        <w:rPr>
          <w:sz w:val="21"/>
          <w:szCs w:val="21"/>
          <w:rtl w:val="0"/>
        </w:rPr>
        <w:t xml:space="preserve"> projecte cofinançat al 40% pels fons procedents del Fons Europeu de Desenvolupament Regional (FEDER), finançat per la Unió Europea en el període de programació 2021-2027.</w:t>
      </w:r>
    </w:p>
    <w:p w:rsidR="00000000" w:rsidDel="00000000" w:rsidP="00000000" w:rsidRDefault="00000000" w:rsidRPr="00000000" w14:paraId="00000008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Amb l’objecte de garantir la imparcialitat en el procediment a dalt referenciat, els/les sotasignants, com a participants en el procés de preparació i tramitació de l’expedient, declarem:</w:t>
      </w:r>
    </w:p>
    <w:p w:rsidR="00000000" w:rsidDel="00000000" w:rsidP="00000000" w:rsidRDefault="00000000" w:rsidRPr="00000000" w14:paraId="0000000A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Primer.</w:t>
      </w:r>
      <w:r w:rsidDel="00000000" w:rsidR="00000000" w:rsidRPr="00000000">
        <w:rPr>
          <w:sz w:val="21"/>
          <w:szCs w:val="21"/>
          <w:rtl w:val="0"/>
        </w:rPr>
        <w:t xml:space="preserve"> Que estem informats que:</w:t>
      </w:r>
    </w:p>
    <w:p w:rsidR="00000000" w:rsidDel="00000000" w:rsidP="00000000" w:rsidRDefault="00000000" w:rsidRPr="00000000" w14:paraId="0000000C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 L’article 61.3 «Conflicte d’interessos», del Reglament (UE, EURATOM) 2018/1046, del Parlament Europeu i del Consell, de 18 de juliol (Reglament financer de la UE) estableix que “existirà conflicte d'interessos quan l'exercici imparcial i objectiu de les funcions es vegi compromès per raons familiars, afectives, d'afinitat política o nacional, d'interès econòmic o per qualsevol altre motiu directe o indirecte d'interès personal”.</w:t>
      </w:r>
    </w:p>
    <w:p w:rsidR="00000000" w:rsidDel="00000000" w:rsidP="00000000" w:rsidRDefault="00000000" w:rsidRPr="00000000" w14:paraId="0000000E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 L'article 64 «Lluita contra la corrupció i prevenció dels conflictes d'interessos», de la Llei 9/2017, de 8 de novembre, de contractes del sector públic, per la qual es transposen a l'ordenament jurídic espanyol les Directives del Parlament Europeu i del Consell 2014/23/UE i 2014/24/UE, de 26 de febrer de 2014, defineix el conflicte d'interès com "qualsevol situació a la qual el personal al servei de l'òrgan de contractació, que a més participi en el desenvolupament del procediment de licitació o pugui influir en el resultat d'aquest, tingui, de forma directa o indirecta, un interès financer, econòmic o personal que pugui semblar que compromet la seva imparcialitat i independència en el context del procediment de licitació.”</w:t>
      </w:r>
    </w:p>
    <w:p w:rsidR="00000000" w:rsidDel="00000000" w:rsidP="00000000" w:rsidRDefault="00000000" w:rsidRPr="00000000" w14:paraId="00000010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 L’article 23 “Abstenció”, de la Llei 40/2015, d'1 d'octubre, de règim jurídic del sector públic, estableix que s'hauran d'abstenir d'intervenir en el procediment “les autoritats i el personal al servei de les administracions en les quals es donin algunes de les circumstàncies assenyalades a l'apartat següent”, sent aquestes:</w:t>
      </w:r>
    </w:p>
    <w:p w:rsidR="00000000" w:rsidDel="00000000" w:rsidP="00000000" w:rsidRDefault="00000000" w:rsidRPr="00000000" w14:paraId="00000012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a) Tenir interès personal en l'assumpte de què es tracti o en un altre en la resolució del qual pogués influir la d'aquell; ser administrador de societat o entitat interessada, o tenir qüestió litigiosa pendent amb algun interessat.</w:t>
      </w:r>
    </w:p>
    <w:p w:rsidR="00000000" w:rsidDel="00000000" w:rsidP="00000000" w:rsidRDefault="00000000" w:rsidRPr="00000000" w14:paraId="00000014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b)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:rsidR="00000000" w:rsidDel="00000000" w:rsidP="00000000" w:rsidRDefault="00000000" w:rsidRPr="00000000" w14:paraId="00000015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c) Tenir amistat íntima o enemistat manifesta amb alguna de les persones esmentades a l'apartat anterior.</w:t>
      </w:r>
    </w:p>
    <w:p w:rsidR="00000000" w:rsidDel="00000000" w:rsidP="00000000" w:rsidRDefault="00000000" w:rsidRPr="00000000" w14:paraId="00000016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d) Haver intervingut com a pèrit o com a testimoni en el procediment de què es tracti.</w:t>
      </w:r>
    </w:p>
    <w:p w:rsidR="00000000" w:rsidDel="00000000" w:rsidP="00000000" w:rsidRDefault="00000000" w:rsidRPr="00000000" w14:paraId="00000017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e) Tenir relació de servei amb persona natural o jurídica interessada directament en</w:t>
      </w:r>
    </w:p>
    <w:p w:rsidR="00000000" w:rsidDel="00000000" w:rsidP="00000000" w:rsidRDefault="00000000" w:rsidRPr="00000000" w14:paraId="00000018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l'assumpte, o haver-li prestat en els dos darrers anys serveis professionals de qualsevol tipus i en qualsevol circumstància o lloc.</w:t>
      </w:r>
    </w:p>
    <w:p w:rsidR="00000000" w:rsidDel="00000000" w:rsidP="00000000" w:rsidRDefault="00000000" w:rsidRPr="00000000" w14:paraId="00000019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 L'apartat 3 de la Disposició Addicional cent dotzena de la Llei 31/2022, de 23 de desembre, de pressupostos generals de l'Estat per a l'any 2023, estableix que "L'anàlisi sistemàtica i automatitzada del risc de conflicte d'interessos resulta d'aplicació als empleats públics i resta de personal al servei d'entitats decisòries, executores i instrumentals que participen, de forma individual o mitjançant la seva pertinença a òrgans col·legiats, en els procediments descrits d'adjudicació de contractes o de concessió de subvencions".</w:t>
      </w:r>
    </w:p>
    <w:p w:rsidR="00000000" w:rsidDel="00000000" w:rsidP="00000000" w:rsidRDefault="00000000" w:rsidRPr="00000000" w14:paraId="0000001B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 L'apartat 4 de la citada Disposició Addicional cent dotzena estableix que:</w:t>
      </w:r>
    </w:p>
    <w:p w:rsidR="00000000" w:rsidDel="00000000" w:rsidP="00000000" w:rsidRDefault="00000000" w:rsidRPr="00000000" w14:paraId="0000001D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- “Mitjançant l'eina informàtica s'analitzaran les possibles relacions familiars o vinculacions societàries, directes o indirectes, en les quals es pugui donar un interès personal o econòmic susceptible de provocar un conflicte d'interès, entre les persones a les quals es refereix l'apartat anterior i els participants en cada procediment.”</w:t>
      </w:r>
    </w:p>
    <w:p w:rsidR="00000000" w:rsidDel="00000000" w:rsidP="00000000" w:rsidRDefault="00000000" w:rsidRPr="00000000" w14:paraId="0000001F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- “Per a la identificació de les relacions o vinculacions l'eina contindrà, entre d'altres, les dades de titularitat real de les persones jurídiques a les quals es refereix l'article 22.2.d).iii) del Reglament (UE) 241/2021, de 12 de febrer, que consten en les bases de dades de l'Agència Estatal d'Administració Tributària i els obtinguts per mitjà dels convenis subscrits amb els col·legis de notaris i registradors.”</w:t>
      </w:r>
    </w:p>
    <w:p w:rsidR="00000000" w:rsidDel="00000000" w:rsidP="00000000" w:rsidRDefault="00000000" w:rsidRPr="00000000" w14:paraId="00000021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Segon</w:t>
      </w:r>
      <w:r w:rsidDel="00000000" w:rsidR="00000000" w:rsidRPr="00000000">
        <w:rPr>
          <w:sz w:val="21"/>
          <w:szCs w:val="21"/>
          <w:rtl w:val="0"/>
        </w:rPr>
        <w:t xml:space="preserve">. Que en el moment de la signatura d'aquesta declaració, i vista la informació que consta en el nostre poder, no ens trobem incursos en cap situació que pugui qualificar-se de conflicte d'interès, en els termes previstos a l'apartat quatre de la disposició addicional cent dotzena, que pugui afectar el procediment de licitació/concessió de subvencions.</w:t>
      </w:r>
    </w:p>
    <w:p w:rsidR="00000000" w:rsidDel="00000000" w:rsidP="00000000" w:rsidRDefault="00000000" w:rsidRPr="00000000" w14:paraId="00000023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Tercer.</w:t>
      </w:r>
      <w:r w:rsidDel="00000000" w:rsidR="00000000" w:rsidRPr="00000000">
        <w:rPr>
          <w:sz w:val="21"/>
          <w:szCs w:val="21"/>
          <w:rtl w:val="0"/>
        </w:rPr>
        <w:t xml:space="preserve"> Que ens comprometem a posar en coneixement de l’òrgan de contractació/ de la comissió d’avaluació, sense dilació, qualsevol situació de conflicte d’interessos o causa d’abstenció que doni o pugui donar lloc a l’esmentat escenari en qualsevol moment del procediment en curs.</w:t>
      </w:r>
    </w:p>
    <w:p w:rsidR="00000000" w:rsidDel="00000000" w:rsidP="00000000" w:rsidRDefault="00000000" w:rsidRPr="00000000" w14:paraId="00000025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Quart.</w:t>
      </w:r>
      <w:r w:rsidDel="00000000" w:rsidR="00000000" w:rsidRPr="00000000">
        <w:rPr>
          <w:sz w:val="21"/>
          <w:szCs w:val="21"/>
          <w:rtl w:val="0"/>
        </w:rPr>
        <w:t xml:space="preserve"> Que coneixem que una declaració d’absència de conflicte d’interessos que es demostri que sigui falsa comportarà les conseqüències disciplinàries, administratives i/o judicials que estableixi la normativa d’aplicació.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ecece2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ecece2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ecece2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ecece2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7" w:top="141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-143556</wp:posOffset>
          </wp:positionV>
          <wp:extent cx="4094990" cy="548813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94990" cy="54881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5272783" cy="447953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2783" cy="4479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4TdGDMcrD0ng+87KtgfS9Y44yQ==">CgMxLjA4AHIhMWxqTEFGNDQwZ3pSVl8ybElZMjI0ckFObEUtelZ1UG5C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